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EE45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A45A0D6" w14:textId="77777777" w:rsidR="009656BE" w:rsidRPr="009656BE" w:rsidRDefault="009656BE" w:rsidP="009656BE">
      <w:pPr>
        <w:rPr>
          <w:rFonts w:ascii="Arial" w:eastAsia="Times New Roman" w:hAnsi="Arial" w:cs="Arial"/>
          <w:kern w:val="0"/>
          <w14:ligatures w14:val="none"/>
        </w:rPr>
      </w:pPr>
    </w:p>
    <w:p w14:paraId="4C380E6E" w14:textId="77777777" w:rsidR="009656BE" w:rsidRPr="009656BE" w:rsidRDefault="009656BE" w:rsidP="009656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Call for Proposals for the Twentieth Anniversary </w:t>
      </w:r>
      <w:r w:rsidRPr="009656BE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2"/>
          <w:szCs w:val="22"/>
          <w14:ligatures w14:val="none"/>
        </w:rPr>
        <w:t xml:space="preserve">Slayage </w:t>
      </w:r>
      <w:r w:rsidRPr="009656BE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>Conference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 </w:t>
      </w:r>
    </w:p>
    <w:p w14:paraId="1D8E5FE4" w14:textId="77777777" w:rsidR="009656BE" w:rsidRPr="009656BE" w:rsidRDefault="009656BE" w:rsidP="009656BE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kern w:val="0"/>
          <w:sz w:val="20"/>
          <w:szCs w:val="20"/>
          <w14:ligatures w14:val="none"/>
        </w:rPr>
        <w:t>10th Biennial </w:t>
      </w:r>
      <w:r w:rsidRPr="009656BE">
        <w:rPr>
          <w:rFonts w:ascii="Georgia" w:eastAsia="Times New Roman" w:hAnsi="Georgia" w:cs="Times New Roman"/>
          <w:i/>
          <w:iCs/>
          <w:kern w:val="0"/>
          <w:sz w:val="20"/>
          <w:szCs w:val="20"/>
          <w14:ligatures w14:val="none"/>
        </w:rPr>
        <w:t>Slayage </w:t>
      </w:r>
      <w:r w:rsidRPr="009656BE">
        <w:rPr>
          <w:rFonts w:ascii="Georgia" w:eastAsia="Times New Roman" w:hAnsi="Georgia" w:cs="Times New Roman"/>
          <w:kern w:val="0"/>
          <w:sz w:val="20"/>
          <w:szCs w:val="20"/>
          <w14:ligatures w14:val="none"/>
        </w:rPr>
        <w:t>Conference</w:t>
      </w:r>
    </w:p>
    <w:p w14:paraId="7A015DB4" w14:textId="77777777" w:rsidR="009656BE" w:rsidRPr="009656BE" w:rsidRDefault="009656BE" w:rsidP="009656BE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kern w:val="0"/>
          <w:sz w:val="20"/>
          <w:szCs w:val="20"/>
          <w14:ligatures w14:val="none"/>
        </w:rPr>
        <w:t>Cal Poly San Luis Obispo, California</w:t>
      </w:r>
    </w:p>
    <w:p w14:paraId="2174C538" w14:textId="77777777" w:rsidR="009656BE" w:rsidRPr="009656BE" w:rsidRDefault="009656BE" w:rsidP="009656BE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kern w:val="0"/>
          <w14:ligatures w14:val="none"/>
        </w:rPr>
        <w:t>July 18-21, 2024</w:t>
      </w:r>
      <w:r w:rsidRPr="009656BE">
        <w:rPr>
          <w:rFonts w:ascii="Calibri" w:eastAsia="Times New Roman" w:hAnsi="Calibri" w:cs="Calibri"/>
          <w:color w:val="000000"/>
          <w:kern w:val="0"/>
          <w14:ligatures w14:val="none"/>
        </w:rPr>
        <w:t> </w:t>
      </w:r>
    </w:p>
    <w:p w14:paraId="17BEAE5E" w14:textId="77777777" w:rsidR="009656BE" w:rsidRPr="009656BE" w:rsidRDefault="009656BE" w:rsidP="009656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b/>
          <w:bCs/>
          <w:i/>
          <w:iCs/>
          <w:color w:val="000000"/>
          <w:kern w:val="0"/>
          <w:sz w:val="22"/>
          <w:szCs w:val="22"/>
          <w14:ligatures w14:val="none"/>
        </w:rPr>
        <w:t>BUFFY LIVES!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 </w:t>
      </w:r>
    </w:p>
    <w:p w14:paraId="09340865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</w:t>
      </w:r>
    </w:p>
    <w:p w14:paraId="2C32BFAB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Slayage: The International Journal of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Buffy+ and the</w:t>
      </w:r>
      <w:r w:rsidRPr="009656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 </w:t>
      </w:r>
      <w:hyperlink r:id="rId5" w:tgtFrame="_blank" w:history="1">
        <w:r w:rsidRPr="009656BE">
          <w:rPr>
            <w:rFonts w:ascii="Georgia" w:eastAsia="Times New Roman" w:hAnsi="Georgia" w:cs="Times New Roman"/>
            <w:color w:val="000000"/>
            <w:kern w:val="0"/>
            <w:sz w:val="22"/>
            <w:szCs w:val="22"/>
            <w:u w:val="single"/>
            <w14:ligatures w14:val="none"/>
          </w:rPr>
          <w:t>Association</w:t>
        </w:r>
      </w:hyperlink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for the Study of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Buffy+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invite proposals for the twentieth </w:t>
      </w:r>
      <w:proofErr w:type="gramStart"/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anniversary </w:t>
      </w:r>
      <w:r w:rsidRPr="009656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 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Slayage</w:t>
      </w:r>
      <w:proofErr w:type="gramEnd"/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Conference—the tenth biennial (SC10). Devoted to creative works and workers of the ‘fuzzy set’ surrounding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Buffy the Vampire Slayer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 SC10 will be held on the campus of California Polytechnic State University in San Luis Obispo, California, on 18-21 July 2024. This twentieth anniversary conference will be organized by Local Arrangements Chair Lewis Call.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br/>
      </w: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br/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We welcome proposals of 200-300 words (or an abstract of a completed paper) on any aspect of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Buffy+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television, film, comics, and web texts. The name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Buffy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recalls the significance of scholarly examinations of feminism, but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Slayage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is much more. The “plus” is meant to be a sign of inclusivity, both for scholars and texts.  </w:t>
      </w:r>
    </w:p>
    <w:p w14:paraId="31EFC6B5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 </w:t>
      </w:r>
    </w:p>
    <w:p w14:paraId="56A6E173" w14:textId="77777777" w:rsidR="009656BE" w:rsidRPr="009656BE" w:rsidRDefault="009656BE" w:rsidP="009656BE">
      <w:pPr>
        <w:spacing w:after="1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The plus-mark is meant to invite analyses of not only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Angel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Firefly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Dollhouse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 etcetera, but also the work of all the various creators—writers, directors, actors, editors, composers, etc.-involved with those texts as well as (primarily visual) media more or less resembling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Buffy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(where ‘resemblance’ is likewise subject to further discussion).</w:t>
      </w:r>
      <w:r w:rsidRPr="009656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 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In other words, the plus-mark indicates the “fuzzy set” of which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Buffy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is the center. Drawing on Brian </w:t>
      </w:r>
      <w:proofErr w:type="spellStart"/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Attebery's</w:t>
      </w:r>
      <w:proofErr w:type="spellEnd"/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description in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Strategies of Fantasy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 the fuzzy set is “defined not by boundaries but by a center.” Hence, a scholar applying to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Slayage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Conference 10 might use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Buffy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as a yardstick to tell us why we should consider their chosen topic to be part of this fuzzy set, which might include the following,</w:t>
      </w: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   </w:t>
      </w:r>
    </w:p>
    <w:p w14:paraId="5B23CE7E" w14:textId="77777777" w:rsidR="009656BE" w:rsidRPr="009656BE" w:rsidRDefault="009656BE" w:rsidP="009656BE">
      <w:pPr>
        <w:numPr>
          <w:ilvl w:val="0"/>
          <w:numId w:val="1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“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high stakes TV” with a kick-ass young female lead</w:t>
      </w: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;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  </w:t>
      </w:r>
    </w:p>
    <w:p w14:paraId="07B5B030" w14:textId="77777777" w:rsidR="009656BE" w:rsidRPr="009656BE" w:rsidRDefault="009656BE" w:rsidP="009656BE">
      <w:pPr>
        <w:numPr>
          <w:ilvl w:val="0"/>
          <w:numId w:val="1"/>
        </w:numPr>
        <w:ind w:left="1080"/>
        <w:textAlignment w:val="baseline"/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movie or book series concerned with the frequent irruption of the supernatural into the mundane; </w:t>
      </w:r>
    </w:p>
    <w:p w14:paraId="6034D0F1" w14:textId="77777777" w:rsidR="009656BE" w:rsidRPr="009656BE" w:rsidRDefault="009656BE" w:rsidP="009656BE">
      <w:pPr>
        <w:numPr>
          <w:ilvl w:val="0"/>
          <w:numId w:val="1"/>
        </w:numPr>
        <w:ind w:left="108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texts that feature snarky humor and linguistic play; </w:t>
      </w: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trong characterization, an emphasis on relationships, and long story arcs spanning a season or more; moral dilemmas</w:t>
      </w: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;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stylish but affordable boots</w:t>
      </w:r>
      <w:r w:rsidRPr="009656BE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;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starship captains with tight pants; or other stylistic, aesthetic, or thematic issues associated with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Buffy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Angel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Firefly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, etc. </w:t>
      </w:r>
    </w:p>
    <w:p w14:paraId="65408D88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 </w:t>
      </w:r>
    </w:p>
    <w:p w14:paraId="78828E64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Moreover, the “plus” specifically alludes to LGBTQIA+, too, one of the important touchstones of the original series. The complexities of queerness are part of the intriguingly nuanced nature of many of these texts.</w:t>
      </w:r>
      <w:r w:rsidRPr="009656BE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The conference was established to provide a venue for writing about good work, but good works are not perfect, and scholarship should strive to see clearly. LGBTQIA+ texts and scholars have been an important part of this clear-sighted assessment, and SC10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would be strengthened by further contributions in light of contemporary scholarship </w:t>
      </w:r>
    </w:p>
    <w:p w14:paraId="439D996D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 </w:t>
      </w:r>
    </w:p>
    <w:p w14:paraId="1013B142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Importantly, the “plus” is meant to refer to the need to counteract a “minus”—that is, the scarcity of Latinx and Black, Indigenous, Person of Color representations in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Buffy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(the Original Sin of the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Buffy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text) as well as problematic representations in that and related texts. Since Kent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lastRenderedPageBreak/>
        <w:t xml:space="preserve">Ono’s 2000 essay “To Be a Vampire on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Buffy the Vampire Slayer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,” scholars have been examining these matters. However, a great deal remains to be done—again, not just on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Buffy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but also on related texts.  </w:t>
      </w:r>
    </w:p>
    <w:p w14:paraId="5E83EF77" w14:textId="77777777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 </w:t>
      </w:r>
    </w:p>
    <w:p w14:paraId="068694CE" w14:textId="77777777" w:rsidR="009656BE" w:rsidRPr="009656BE" w:rsidRDefault="009656BE" w:rsidP="009656BE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Multidisciplinary approaches (literature, philosophy, political science, history, communications, film and television studies, women’s studies, religion, linguistics, music, cultural studies, art, and others) are all welcome. A proposal/abstract should demonstrate familiarity with already-published scholarship in the field, which includes dozens of books, hundreds of articles, and over twenty years of the peer-reviewed journal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>Slayage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. Proposers may wish to consult the annotated Oxford University Press bibliography on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Buffy the Vampire Slayer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as well as the </w:t>
      </w:r>
      <w:r w:rsidRPr="009656BE">
        <w:rPr>
          <w:rFonts w:ascii="Georgia" w:eastAsia="Times New Roman" w:hAnsi="Georgia" w:cs="Times New Roman"/>
          <w:i/>
          <w:iCs/>
          <w:color w:val="000000"/>
          <w:kern w:val="0"/>
          <w:sz w:val="22"/>
          <w:szCs w:val="22"/>
          <w14:ligatures w14:val="none"/>
        </w:rPr>
        <w:t xml:space="preserve">Slayage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contents list and the bibliography housed at the ASB+ website. </w:t>
      </w:r>
    </w:p>
    <w:p w14:paraId="74075DE0" w14:textId="77777777" w:rsidR="009656BE" w:rsidRPr="009656BE" w:rsidRDefault="009656BE" w:rsidP="009656BE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 </w:t>
      </w:r>
    </w:p>
    <w:p w14:paraId="59A95FAC" w14:textId="5419CAFE" w:rsidR="009656BE" w:rsidRPr="009656BE" w:rsidRDefault="009656BE" w:rsidP="009656BE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An individual paper is strictly limited to a maximum reading time of 20 minutes, and we encourage, though do not require, self-organized panels of three presenters. Proposals for workshops, roundtables, or other types of sessions are also welcome. Submissions by graduate and undergraduate students are invited; undergraduates should provide the name, email, and phone number of a faculty member willing to consult with them (the faculty member does not need to attend). A limited number of hybrid slots will be provided. Proposals should be submitted online to </w:t>
      </w:r>
      <w:hyperlink r:id="rId6" w:tgtFrame="_blank" w:history="1">
        <w:r w:rsidRPr="009656BE">
          <w:rPr>
            <w:rFonts w:ascii="Georgia" w:eastAsia="Times New Roman" w:hAnsi="Georgia" w:cs="Times New Roman"/>
            <w:color w:val="0000FF"/>
            <w:kern w:val="0"/>
            <w:sz w:val="22"/>
            <w:szCs w:val="22"/>
            <w:u w:val="single"/>
            <w14:ligatures w14:val="none"/>
          </w:rPr>
          <w:t>slayage.conference@gmail.com</w:t>
        </w:r>
      </w:hyperlink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 and will be reviewed by program chairs James Rocha, Jessica Hautsch, and Rhonda V. Wilcox.</w:t>
      </w:r>
      <w:r w:rsidRPr="009656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14:ligatures w14:val="none"/>
        </w:rPr>
        <w:t> </w:t>
      </w:r>
      <w:r w:rsidRPr="009656BE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Submissions must be received by </w:t>
      </w:r>
      <w:r w:rsidR="003B7501" w:rsidRPr="003B7501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>Friday, April 12</w:t>
      </w:r>
      <w:r w:rsidRPr="009656BE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. Decisions will be made no later than </w:t>
      </w:r>
      <w:r w:rsidR="003B7501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>April</w:t>
      </w:r>
      <w:bookmarkStart w:id="0" w:name="_GoBack"/>
      <w:bookmarkEnd w:id="0"/>
      <w:r w:rsidRPr="009656BE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31; however, a rolling response to early submissions will be provided.</w:t>
      </w:r>
      <w:r w:rsidRPr="009656B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14:ligatures w14:val="none"/>
        </w:rPr>
        <w:t> </w:t>
      </w:r>
      <w:r w:rsidRPr="009656BE">
        <w:rPr>
          <w:rFonts w:ascii="Georgia" w:eastAsia="Times New Roman" w:hAnsi="Georgia" w:cs="Times New Roman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 xml:space="preserve">Questions regarding proposals can be directed to the conference email address: </w:t>
      </w:r>
      <w:hyperlink r:id="rId7" w:tgtFrame="_blank" w:history="1">
        <w:r w:rsidRPr="009656BE">
          <w:rPr>
            <w:rFonts w:ascii="Georgia" w:eastAsia="Times New Roman" w:hAnsi="Georgia" w:cs="Times New Roman"/>
            <w:color w:val="0000FF"/>
            <w:kern w:val="0"/>
            <w:sz w:val="22"/>
            <w:szCs w:val="22"/>
            <w:u w:val="single"/>
            <w14:ligatures w14:val="none"/>
          </w:rPr>
          <w:t>slayage.conference@gmail.com</w:t>
        </w:r>
      </w:hyperlink>
      <w:r w:rsidRPr="009656BE">
        <w:rPr>
          <w:rFonts w:ascii="Georgia" w:eastAsia="Times New Roman" w:hAnsi="Georgia" w:cs="Times New Roman"/>
          <w:color w:val="000000"/>
          <w:kern w:val="0"/>
          <w:sz w:val="22"/>
          <w:szCs w:val="22"/>
          <w14:ligatures w14:val="none"/>
        </w:rPr>
        <w:t>. </w:t>
      </w:r>
    </w:p>
    <w:p w14:paraId="378CC26E" w14:textId="77777777" w:rsidR="00A873E6" w:rsidRDefault="00A873E6"/>
    <w:sectPr w:rsidR="00A8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B54"/>
    <w:multiLevelType w:val="multilevel"/>
    <w:tmpl w:val="C2E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BE"/>
    <w:rsid w:val="002E7B3E"/>
    <w:rsid w:val="003B7501"/>
    <w:rsid w:val="009656BE"/>
    <w:rsid w:val="00A873E6"/>
    <w:rsid w:val="00B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38CA3"/>
  <w15:chartTrackingRefBased/>
  <w15:docId w15:val="{00B18287-D1D4-5843-B3CC-51A12EF6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6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6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6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6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6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56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6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B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6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56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56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56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56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56BE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656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965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yage.confere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yage.conference@gmail.com" TargetMode="External"/><Relationship Id="rId5" Type="http://schemas.openxmlformats.org/officeDocument/2006/relationships/hyperlink" Target="http://www.whedonstudies.t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4136</Characters>
  <Application>Microsoft Office Word</Application>
  <DocSecurity>0</DocSecurity>
  <Lines>69</Lines>
  <Paragraphs>14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Wilcox</dc:creator>
  <cp:keywords/>
  <dc:description/>
  <cp:lastModifiedBy>Richardson, Savannah Bly</cp:lastModifiedBy>
  <cp:revision>2</cp:revision>
  <dcterms:created xsi:type="dcterms:W3CDTF">2024-01-17T15:14:00Z</dcterms:created>
  <dcterms:modified xsi:type="dcterms:W3CDTF">2024-04-12T16:02:00Z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25e4b46456836b460ee2814b20a18323e7a3a14fb2b5265706398965e800d80f</vt:lpwstr>
  </property>
</Properties>
</file>